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D" w:rsidRPr="009F490C" w:rsidRDefault="006F7BE8" w:rsidP="00A01517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9F490C">
        <w:rPr>
          <w:rFonts w:ascii="黑体" w:eastAsia="黑体" w:hAnsi="黑体" w:cs="宋体" w:hint="eastAsia"/>
          <w:kern w:val="0"/>
          <w:sz w:val="32"/>
          <w:szCs w:val="32"/>
        </w:rPr>
        <w:t>遗传工程</w:t>
      </w:r>
      <w:r w:rsidR="00F675FD" w:rsidRPr="009F490C">
        <w:rPr>
          <w:rFonts w:ascii="黑体" w:eastAsia="黑体" w:hAnsi="黑体" w:cs="宋体" w:hint="eastAsia"/>
          <w:kern w:val="0"/>
          <w:sz w:val="32"/>
          <w:szCs w:val="32"/>
        </w:rPr>
        <w:t>国家重点实验室</w:t>
      </w:r>
    </w:p>
    <w:p w:rsidR="00A01517" w:rsidRPr="006861DD" w:rsidRDefault="00F675FD" w:rsidP="006861DD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9F490C">
        <w:rPr>
          <w:rFonts w:ascii="黑体" w:eastAsia="黑体" w:hAnsi="黑体" w:cs="宋体" w:hint="eastAsia"/>
          <w:kern w:val="0"/>
          <w:sz w:val="32"/>
          <w:szCs w:val="32"/>
        </w:rPr>
        <w:t>开放课题</w:t>
      </w:r>
      <w:r w:rsidR="006F7BE8" w:rsidRPr="009F490C">
        <w:rPr>
          <w:rFonts w:ascii="黑体" w:eastAsia="黑体" w:hAnsi="黑体" w:cs="宋体" w:hint="eastAsia"/>
          <w:kern w:val="0"/>
          <w:sz w:val="32"/>
          <w:szCs w:val="32"/>
        </w:rPr>
        <w:t>管理</w:t>
      </w:r>
      <w:r w:rsidR="009F490C">
        <w:rPr>
          <w:rFonts w:ascii="黑体" w:eastAsia="黑体" w:hAnsi="黑体" w:cs="宋体" w:hint="eastAsia"/>
          <w:kern w:val="0"/>
          <w:sz w:val="32"/>
          <w:szCs w:val="32"/>
        </w:rPr>
        <w:t>运行条例</w:t>
      </w:r>
      <w:r w:rsidR="008E2EA9">
        <w:rPr>
          <w:rFonts w:ascii="黑体" w:eastAsia="黑体" w:hAnsi="黑体" w:cs="宋体" w:hint="eastAsia"/>
          <w:kern w:val="0"/>
          <w:sz w:val="32"/>
          <w:szCs w:val="32"/>
        </w:rPr>
        <w:t>（试行</w:t>
      </w:r>
      <w:bookmarkStart w:id="0" w:name="_GoBack"/>
      <w:bookmarkEnd w:id="0"/>
      <w:r w:rsidR="008E2EA9">
        <w:rPr>
          <w:rFonts w:ascii="黑体" w:eastAsia="黑体" w:hAnsi="黑体" w:cs="宋体" w:hint="eastAsia"/>
          <w:kern w:val="0"/>
          <w:sz w:val="32"/>
          <w:szCs w:val="32"/>
        </w:rPr>
        <w:t>）</w:t>
      </w:r>
    </w:p>
    <w:p w:rsidR="004D34CB" w:rsidRPr="00A01517" w:rsidRDefault="006861DD" w:rsidP="00D50C7F">
      <w:pPr>
        <w:widowControl/>
        <w:spacing w:beforeLines="50" w:before="156" w:line="360" w:lineRule="auto"/>
        <w:jc w:val="center"/>
        <w:rPr>
          <w:rFonts w:ascii="Times New Roman" w:hAnsi="Times New Roman" w:cs="宋体"/>
          <w:b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kern w:val="0"/>
          <w:sz w:val="32"/>
          <w:szCs w:val="32"/>
        </w:rPr>
        <w:t>第一章</w:t>
      </w:r>
      <w:r>
        <w:rPr>
          <w:rFonts w:ascii="Times New Roman" w:hAnsi="Times New Roman" w:cs="宋体" w:hint="eastAsia"/>
          <w:b/>
          <w:kern w:val="0"/>
          <w:sz w:val="32"/>
          <w:szCs w:val="32"/>
        </w:rPr>
        <w:t xml:space="preserve">  </w:t>
      </w:r>
      <w:r w:rsidR="004D34CB">
        <w:rPr>
          <w:rFonts w:ascii="Times New Roman" w:hAnsi="Times New Roman" w:cs="宋体" w:hint="eastAsia"/>
          <w:b/>
          <w:kern w:val="0"/>
          <w:sz w:val="32"/>
          <w:szCs w:val="32"/>
        </w:rPr>
        <w:t>总则</w:t>
      </w:r>
    </w:p>
    <w:p w:rsidR="004D34CB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第一条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4D34CB" w:rsidRPr="006861DD">
        <w:rPr>
          <w:rFonts w:hint="eastAsia"/>
          <w:color w:val="000000" w:themeColor="text1"/>
          <w:sz w:val="28"/>
          <w:szCs w:val="28"/>
        </w:rPr>
        <w:t>依据《国家重点实验室建设与运行管理办法》（国</w:t>
      </w:r>
      <w:proofErr w:type="gramStart"/>
      <w:r w:rsidR="004D34CB" w:rsidRPr="006861DD">
        <w:rPr>
          <w:rFonts w:hint="eastAsia"/>
          <w:color w:val="000000" w:themeColor="text1"/>
          <w:sz w:val="28"/>
          <w:szCs w:val="28"/>
        </w:rPr>
        <w:t>科发基</w:t>
      </w:r>
      <w:proofErr w:type="gramEnd"/>
      <w:r w:rsidR="004D34CB" w:rsidRPr="006861DD">
        <w:rPr>
          <w:color w:val="000000" w:themeColor="text1"/>
          <w:sz w:val="28"/>
          <w:szCs w:val="28"/>
        </w:rPr>
        <w:t>[2008]539</w:t>
      </w:r>
      <w:r w:rsidR="004D34CB" w:rsidRPr="006861DD">
        <w:rPr>
          <w:rFonts w:hint="eastAsia"/>
          <w:color w:val="000000" w:themeColor="text1"/>
          <w:sz w:val="28"/>
          <w:szCs w:val="28"/>
        </w:rPr>
        <w:t>号）第二十七条：重点实验室应加大开放力度，建设成为本领域国家公共研究平台；并积极开展国际科技合作和交流，参与重大国际科技合作计划。重点实验室应建立访问学者制度，并通过开放课题等方式，吸引国内外高水平研究人员来实验室开展合作研究。</w:t>
      </w:r>
    </w:p>
    <w:p w:rsidR="00566C6A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第二条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564C44" w:rsidRPr="006861DD">
        <w:rPr>
          <w:rFonts w:hint="eastAsia"/>
          <w:color w:val="000000" w:themeColor="text1"/>
          <w:sz w:val="28"/>
          <w:szCs w:val="28"/>
        </w:rPr>
        <w:t>开放课题是</w:t>
      </w:r>
      <w:r w:rsidR="00DA71FF">
        <w:rPr>
          <w:rFonts w:hint="eastAsia"/>
          <w:color w:val="000000" w:themeColor="text1"/>
          <w:sz w:val="28"/>
          <w:szCs w:val="28"/>
        </w:rPr>
        <w:t>遗传工程国家重点实验室（以下简称“国重室”）</w:t>
      </w:r>
      <w:r w:rsidR="00564C44" w:rsidRPr="006861DD">
        <w:rPr>
          <w:rFonts w:hint="eastAsia"/>
          <w:color w:val="000000" w:themeColor="text1"/>
          <w:sz w:val="28"/>
          <w:szCs w:val="28"/>
        </w:rPr>
        <w:t>研究方向的延伸，课题设置需</w:t>
      </w:r>
      <w:r w:rsidR="006F7BE8" w:rsidRPr="006861DD">
        <w:rPr>
          <w:rFonts w:hint="eastAsia"/>
          <w:color w:val="000000" w:themeColor="text1"/>
          <w:sz w:val="28"/>
          <w:szCs w:val="28"/>
        </w:rPr>
        <w:t>紧密围绕</w:t>
      </w:r>
      <w:r w:rsidR="00DA71FF">
        <w:rPr>
          <w:rFonts w:hint="eastAsia"/>
          <w:color w:val="000000" w:themeColor="text1"/>
          <w:sz w:val="28"/>
          <w:szCs w:val="28"/>
        </w:rPr>
        <w:t>国重室</w:t>
      </w:r>
      <w:r w:rsidR="00564C44" w:rsidRPr="006861DD">
        <w:rPr>
          <w:rFonts w:hint="eastAsia"/>
          <w:color w:val="000000" w:themeColor="text1"/>
          <w:sz w:val="28"/>
          <w:szCs w:val="28"/>
        </w:rPr>
        <w:t>的</w:t>
      </w:r>
      <w:r w:rsidR="006F7BE8" w:rsidRPr="006861DD">
        <w:rPr>
          <w:rFonts w:hint="eastAsia"/>
          <w:color w:val="000000" w:themeColor="text1"/>
          <w:sz w:val="28"/>
          <w:szCs w:val="28"/>
        </w:rPr>
        <w:t>主要研究方</w:t>
      </w:r>
      <w:r w:rsidR="00564C44" w:rsidRPr="006861DD">
        <w:rPr>
          <w:rFonts w:hint="eastAsia"/>
          <w:color w:val="000000" w:themeColor="text1"/>
          <w:sz w:val="28"/>
          <w:szCs w:val="28"/>
        </w:rPr>
        <w:t>向。开放课题设置的主旨是要支持非</w:t>
      </w:r>
      <w:proofErr w:type="gramStart"/>
      <w:r w:rsidR="00DA71FF">
        <w:rPr>
          <w:rFonts w:hint="eastAsia"/>
          <w:color w:val="000000" w:themeColor="text1"/>
          <w:sz w:val="28"/>
          <w:szCs w:val="28"/>
        </w:rPr>
        <w:t>本国重室</w:t>
      </w:r>
      <w:r w:rsidR="00564C44" w:rsidRPr="006861DD">
        <w:rPr>
          <w:rFonts w:hint="eastAsia"/>
          <w:color w:val="000000" w:themeColor="text1"/>
          <w:sz w:val="28"/>
          <w:szCs w:val="28"/>
        </w:rPr>
        <w:t>的</w:t>
      </w:r>
      <w:proofErr w:type="gramEnd"/>
      <w:r w:rsidR="00564C44" w:rsidRPr="006861DD">
        <w:rPr>
          <w:rFonts w:hint="eastAsia"/>
          <w:color w:val="000000" w:themeColor="text1"/>
          <w:sz w:val="28"/>
          <w:szCs w:val="28"/>
        </w:rPr>
        <w:t>潜在创新性研究，扩大</w:t>
      </w:r>
      <w:proofErr w:type="gramStart"/>
      <w:r w:rsidR="00DA71FF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564C44" w:rsidRPr="006861DD">
        <w:rPr>
          <w:rFonts w:hint="eastAsia"/>
          <w:color w:val="000000" w:themeColor="text1"/>
          <w:sz w:val="28"/>
          <w:szCs w:val="28"/>
        </w:rPr>
        <w:t>的开放力度，提高</w:t>
      </w:r>
      <w:proofErr w:type="gramStart"/>
      <w:r w:rsidR="00DA71FF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564C44" w:rsidRPr="006861DD">
        <w:rPr>
          <w:rFonts w:hint="eastAsia"/>
          <w:color w:val="000000" w:themeColor="text1"/>
          <w:sz w:val="28"/>
          <w:szCs w:val="28"/>
        </w:rPr>
        <w:t>在本领域的科研辐射作用。</w:t>
      </w:r>
    </w:p>
    <w:p w:rsidR="008B05F6" w:rsidRPr="00566C6A" w:rsidRDefault="006861DD" w:rsidP="00D50C7F">
      <w:pPr>
        <w:widowControl/>
        <w:spacing w:beforeLines="50" w:before="156" w:line="360" w:lineRule="auto"/>
        <w:jc w:val="center"/>
        <w:rPr>
          <w:rFonts w:ascii="Times New Roman" w:hAnsi="Times New Roman" w:cs="宋体"/>
          <w:b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kern w:val="0"/>
          <w:sz w:val="32"/>
          <w:szCs w:val="32"/>
        </w:rPr>
        <w:t>第二章</w:t>
      </w:r>
      <w:r>
        <w:rPr>
          <w:rFonts w:ascii="Times New Roman" w:hAnsi="Times New Roman" w:cs="宋体" w:hint="eastAsia"/>
          <w:b/>
          <w:kern w:val="0"/>
          <w:sz w:val="32"/>
          <w:szCs w:val="32"/>
        </w:rPr>
        <w:t xml:space="preserve">  </w:t>
      </w:r>
      <w:r w:rsidR="00566C6A" w:rsidRPr="00566C6A">
        <w:rPr>
          <w:rFonts w:ascii="Times New Roman" w:hAnsi="Times New Roman" w:cs="宋体" w:hint="eastAsia"/>
          <w:b/>
          <w:kern w:val="0"/>
          <w:sz w:val="32"/>
          <w:szCs w:val="32"/>
        </w:rPr>
        <w:t>申报与评审</w:t>
      </w:r>
    </w:p>
    <w:p w:rsidR="00EE5F3D" w:rsidRPr="009F490C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rFonts w:ascii="宋体" w:eastAsia="宋体" w:cs="宋体"/>
          <w:kern w:val="0"/>
          <w:sz w:val="24"/>
          <w:szCs w:val="24"/>
        </w:rPr>
      </w:pPr>
      <w:r w:rsidRPr="006861DD">
        <w:rPr>
          <w:rFonts w:hint="eastAsia"/>
          <w:color w:val="000000" w:themeColor="text1"/>
          <w:sz w:val="28"/>
          <w:szCs w:val="28"/>
        </w:rPr>
        <w:t>第三条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564C44" w:rsidRPr="006861DD">
        <w:rPr>
          <w:rFonts w:hint="eastAsia"/>
          <w:color w:val="000000" w:themeColor="text1"/>
          <w:sz w:val="28"/>
          <w:szCs w:val="28"/>
        </w:rPr>
        <w:t>为保证开放课题的研究与重点实验室的研究方向相一致，采取重点实验室成员推荐，本人申请的原则。</w:t>
      </w:r>
      <w:r w:rsidR="00A82FFC" w:rsidRPr="006861DD">
        <w:rPr>
          <w:rFonts w:hint="eastAsia"/>
          <w:color w:val="000000" w:themeColor="text1"/>
          <w:sz w:val="28"/>
          <w:szCs w:val="28"/>
        </w:rPr>
        <w:t>国内外研究机构、高等院校中具有高级技术职称、博士学位和具有硕士学位的中级职称的科研工作者，均可申请。</w:t>
      </w:r>
      <w:r w:rsidR="000259E0" w:rsidRPr="006861DD">
        <w:rPr>
          <w:rFonts w:hint="eastAsia"/>
          <w:color w:val="000000" w:themeColor="text1"/>
          <w:sz w:val="28"/>
          <w:szCs w:val="28"/>
        </w:rPr>
        <w:t>开放课题资助周期</w:t>
      </w:r>
      <w:r w:rsidR="00F675FD" w:rsidRPr="006861DD">
        <w:rPr>
          <w:rFonts w:hint="eastAsia"/>
          <w:color w:val="000000" w:themeColor="text1"/>
          <w:sz w:val="28"/>
          <w:szCs w:val="28"/>
        </w:rPr>
        <w:t>为</w:t>
      </w:r>
      <w:r w:rsidR="00A82FFC" w:rsidRPr="006861DD">
        <w:rPr>
          <w:rFonts w:hint="eastAsia"/>
          <w:color w:val="000000" w:themeColor="text1"/>
          <w:sz w:val="28"/>
          <w:szCs w:val="28"/>
        </w:rPr>
        <w:t>2-</w:t>
      </w:r>
      <w:r w:rsidR="00EE5F3D" w:rsidRPr="006861DD">
        <w:rPr>
          <w:rFonts w:hint="eastAsia"/>
          <w:color w:val="000000" w:themeColor="text1"/>
          <w:sz w:val="28"/>
          <w:szCs w:val="28"/>
        </w:rPr>
        <w:t>3</w:t>
      </w:r>
      <w:r w:rsidR="00F675FD" w:rsidRPr="006861DD">
        <w:rPr>
          <w:rFonts w:hint="eastAsia"/>
          <w:color w:val="000000" w:themeColor="text1"/>
          <w:sz w:val="28"/>
          <w:szCs w:val="28"/>
        </w:rPr>
        <w:t>年。研究工作开始时间从批准立项时间算起</w:t>
      </w:r>
      <w:r w:rsidR="00F6322C" w:rsidRPr="006861DD">
        <w:rPr>
          <w:rFonts w:hint="eastAsia"/>
          <w:color w:val="000000" w:themeColor="text1"/>
          <w:sz w:val="28"/>
          <w:szCs w:val="28"/>
        </w:rPr>
        <w:t>，</w:t>
      </w:r>
      <w:r w:rsidR="00F675FD" w:rsidRPr="006861DD">
        <w:rPr>
          <w:rFonts w:hint="eastAsia"/>
          <w:color w:val="000000" w:themeColor="text1"/>
          <w:sz w:val="28"/>
          <w:szCs w:val="28"/>
        </w:rPr>
        <w:t>资助</w:t>
      </w:r>
      <w:r w:rsidR="00A82FFC" w:rsidRPr="006861DD">
        <w:rPr>
          <w:rFonts w:hint="eastAsia"/>
          <w:color w:val="000000" w:themeColor="text1"/>
          <w:sz w:val="28"/>
          <w:szCs w:val="28"/>
        </w:rPr>
        <w:t>额度</w:t>
      </w:r>
      <w:r w:rsidR="00F675FD" w:rsidRPr="006861DD">
        <w:rPr>
          <w:rFonts w:hint="eastAsia"/>
          <w:color w:val="000000" w:themeColor="text1"/>
          <w:sz w:val="28"/>
          <w:szCs w:val="28"/>
        </w:rPr>
        <w:t>为</w:t>
      </w:r>
      <w:r w:rsidR="00F675FD" w:rsidRPr="006861DD">
        <w:rPr>
          <w:color w:val="000000" w:themeColor="text1"/>
          <w:sz w:val="28"/>
          <w:szCs w:val="28"/>
        </w:rPr>
        <w:t>6-1</w:t>
      </w:r>
      <w:r w:rsidR="00EE5F3D" w:rsidRPr="006861DD">
        <w:rPr>
          <w:color w:val="000000" w:themeColor="text1"/>
          <w:sz w:val="28"/>
          <w:szCs w:val="28"/>
        </w:rPr>
        <w:t>5</w:t>
      </w:r>
      <w:r w:rsidR="00F675FD" w:rsidRPr="006861DD">
        <w:rPr>
          <w:rFonts w:hint="eastAsia"/>
          <w:color w:val="000000" w:themeColor="text1"/>
          <w:sz w:val="28"/>
          <w:szCs w:val="28"/>
        </w:rPr>
        <w:t>万元。</w:t>
      </w:r>
      <w:r w:rsidR="00F6322C">
        <w:rPr>
          <w:rFonts w:ascii="宋体" w:eastAsia="宋体" w:cs="宋体" w:hint="eastAsia"/>
          <w:kern w:val="0"/>
          <w:sz w:val="24"/>
          <w:szCs w:val="24"/>
        </w:rPr>
        <w:t xml:space="preserve"> </w:t>
      </w:r>
    </w:p>
    <w:p w:rsidR="000259E0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第四条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EE5F3D" w:rsidRPr="006861DD">
        <w:rPr>
          <w:rFonts w:hint="eastAsia"/>
          <w:color w:val="000000" w:themeColor="text1"/>
          <w:sz w:val="28"/>
          <w:szCs w:val="28"/>
        </w:rPr>
        <w:t>申请人在规定日期前</w:t>
      </w:r>
      <w:r w:rsidR="000259E0" w:rsidRPr="006861DD">
        <w:rPr>
          <w:rFonts w:hint="eastAsia"/>
          <w:color w:val="000000" w:themeColor="text1"/>
          <w:sz w:val="28"/>
          <w:szCs w:val="28"/>
        </w:rPr>
        <w:t>，认真、如实填写“遗传工程国家重点实验室开放课题申请书”，课题申请人、推荐人签字后</w:t>
      </w:r>
      <w:r w:rsidR="00EE5F3D" w:rsidRPr="006861DD">
        <w:rPr>
          <w:rFonts w:hint="eastAsia"/>
          <w:color w:val="000000" w:themeColor="text1"/>
          <w:sz w:val="28"/>
          <w:szCs w:val="28"/>
        </w:rPr>
        <w:t>提交到</w:t>
      </w:r>
      <w:r w:rsidR="00DA71FF">
        <w:rPr>
          <w:rFonts w:hint="eastAsia"/>
          <w:color w:val="000000" w:themeColor="text1"/>
          <w:sz w:val="28"/>
          <w:szCs w:val="28"/>
        </w:rPr>
        <w:t>国重室</w:t>
      </w:r>
      <w:r w:rsidR="000259E0" w:rsidRPr="006861DD">
        <w:rPr>
          <w:rFonts w:hint="eastAsia"/>
          <w:color w:val="000000" w:themeColor="text1"/>
          <w:sz w:val="28"/>
          <w:szCs w:val="28"/>
        </w:rPr>
        <w:t>。</w:t>
      </w:r>
    </w:p>
    <w:p w:rsidR="00EE5F3D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第五条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F6322C" w:rsidRPr="006861DD">
        <w:rPr>
          <w:rFonts w:hint="eastAsia"/>
          <w:color w:val="000000" w:themeColor="text1"/>
          <w:sz w:val="28"/>
          <w:szCs w:val="28"/>
        </w:rPr>
        <w:t>开放课题可采取会议评审或书面评审方式，申请者提交申请书后，由</w:t>
      </w:r>
      <w:proofErr w:type="gramStart"/>
      <w:r w:rsidR="00F6322C" w:rsidRPr="006861DD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F6322C" w:rsidRPr="006861DD">
        <w:rPr>
          <w:rFonts w:hint="eastAsia"/>
          <w:color w:val="000000" w:themeColor="text1"/>
          <w:sz w:val="28"/>
          <w:szCs w:val="28"/>
        </w:rPr>
        <w:t>主任管理委员会和学术委员会</w:t>
      </w:r>
      <w:r w:rsidR="00F6322C" w:rsidRPr="006861DD">
        <w:rPr>
          <w:color w:val="000000" w:themeColor="text1"/>
          <w:sz w:val="28"/>
          <w:szCs w:val="28"/>
        </w:rPr>
        <w:t>5</w:t>
      </w:r>
      <w:r w:rsidR="00F6322C" w:rsidRPr="006861DD">
        <w:rPr>
          <w:rFonts w:hint="eastAsia"/>
          <w:color w:val="000000" w:themeColor="text1"/>
          <w:sz w:val="28"/>
          <w:szCs w:val="28"/>
        </w:rPr>
        <w:t>人以上组成开放课题评审委员会进行评选，评审结果由实验室主任签发，并在</w:t>
      </w:r>
      <w:proofErr w:type="gramStart"/>
      <w:r w:rsidR="00F6322C" w:rsidRPr="006861DD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F6322C" w:rsidRPr="006861DD">
        <w:rPr>
          <w:rFonts w:hint="eastAsia"/>
          <w:color w:val="000000" w:themeColor="text1"/>
          <w:sz w:val="28"/>
          <w:szCs w:val="28"/>
        </w:rPr>
        <w:t>网站公布，征求反馈意见后批准实施。</w:t>
      </w:r>
    </w:p>
    <w:p w:rsidR="00F6322C" w:rsidRDefault="00F6322C" w:rsidP="00D50C7F">
      <w:pPr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 w:cs="宋体"/>
          <w:kern w:val="0"/>
          <w:sz w:val="24"/>
          <w:szCs w:val="24"/>
        </w:rPr>
      </w:pPr>
    </w:p>
    <w:p w:rsidR="00F6322C" w:rsidRPr="00625EF6" w:rsidRDefault="006861DD" w:rsidP="00D50C7F">
      <w:pPr>
        <w:widowControl/>
        <w:spacing w:beforeLines="50" w:before="156" w:line="360" w:lineRule="auto"/>
        <w:jc w:val="center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lastRenderedPageBreak/>
        <w:t>第三章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 xml:space="preserve">  </w:t>
      </w:r>
      <w:r w:rsidR="00F6322C">
        <w:rPr>
          <w:rFonts w:ascii="Times New Roman" w:hAnsi="Times New Roman" w:cs="宋体" w:hint="eastAsia"/>
          <w:b/>
          <w:kern w:val="0"/>
          <w:sz w:val="28"/>
          <w:szCs w:val="28"/>
        </w:rPr>
        <w:t>考核与结题验收</w:t>
      </w:r>
    </w:p>
    <w:p w:rsidR="00F6322C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第六条</w:t>
      </w:r>
      <w:r w:rsidR="00F6322C" w:rsidRPr="006861DD">
        <w:rPr>
          <w:color w:val="000000" w:themeColor="text1"/>
          <w:sz w:val="28"/>
          <w:szCs w:val="28"/>
        </w:rPr>
        <w:t xml:space="preserve"> </w:t>
      </w:r>
      <w:r w:rsidR="00F6322C" w:rsidRPr="006861DD">
        <w:rPr>
          <w:rFonts w:hint="eastAsia"/>
          <w:color w:val="000000" w:themeColor="text1"/>
          <w:sz w:val="28"/>
          <w:szCs w:val="28"/>
        </w:rPr>
        <w:t>课题负责人每年向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室提交课题进展汇报或结题报告，国重室根据课题进展情况和成果产出拨付下一年度经费。课题执行过程中，如需改变或推迟执行，应提前</w:t>
      </w:r>
      <w:r w:rsidR="00F6322C" w:rsidRPr="006861DD">
        <w:rPr>
          <w:color w:val="000000" w:themeColor="text1"/>
          <w:sz w:val="28"/>
          <w:szCs w:val="28"/>
        </w:rPr>
        <w:t>30</w:t>
      </w:r>
      <w:r w:rsidR="00F6322C" w:rsidRPr="006861DD">
        <w:rPr>
          <w:rFonts w:hint="eastAsia"/>
          <w:color w:val="000000" w:themeColor="text1"/>
          <w:sz w:val="28"/>
          <w:szCs w:val="28"/>
        </w:rPr>
        <w:t>天提交书面申请，征得</w:t>
      </w:r>
      <w:proofErr w:type="gramStart"/>
      <w:r w:rsidR="00F6322C" w:rsidRPr="006861DD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F6322C" w:rsidRPr="006861DD">
        <w:rPr>
          <w:rFonts w:hint="eastAsia"/>
          <w:color w:val="000000" w:themeColor="text1"/>
          <w:sz w:val="28"/>
          <w:szCs w:val="28"/>
        </w:rPr>
        <w:t>主任同意后方可实施。遇有特殊情况而不能按期完成时，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室将收回或酌情减少支持经费。</w:t>
      </w:r>
    </w:p>
    <w:p w:rsidR="00F6322C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第七条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F6322C" w:rsidRPr="006861DD">
        <w:rPr>
          <w:rFonts w:hint="eastAsia"/>
          <w:color w:val="000000" w:themeColor="text1"/>
          <w:sz w:val="28"/>
          <w:szCs w:val="28"/>
        </w:rPr>
        <w:t>课题结束后三个月内，课题负责人应提交结题报告，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室组织验收。无故逾期未按要求提交总结报告者，取消其今后在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室申请课题的资格。</w:t>
      </w:r>
    </w:p>
    <w:p w:rsidR="00F6322C" w:rsidRPr="00625EF6" w:rsidRDefault="006861DD" w:rsidP="00D50C7F">
      <w:pPr>
        <w:widowControl/>
        <w:spacing w:beforeLines="50" w:before="156" w:line="360" w:lineRule="auto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第四章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 xml:space="preserve">  </w:t>
      </w:r>
      <w:r w:rsidR="00F6322C" w:rsidRPr="00625EF6">
        <w:rPr>
          <w:rFonts w:ascii="Times New Roman" w:hAnsi="Times New Roman" w:cs="宋体" w:hint="eastAsia"/>
          <w:b/>
          <w:kern w:val="0"/>
          <w:sz w:val="28"/>
          <w:szCs w:val="28"/>
        </w:rPr>
        <w:t>成果管理</w:t>
      </w:r>
      <w:r w:rsidR="00F6322C">
        <w:rPr>
          <w:rFonts w:ascii="Times New Roman" w:hAnsi="Times New Roman" w:cs="宋体" w:hint="eastAsia"/>
          <w:b/>
          <w:kern w:val="0"/>
          <w:sz w:val="28"/>
          <w:szCs w:val="28"/>
        </w:rPr>
        <w:t>与激励机制</w:t>
      </w:r>
    </w:p>
    <w:p w:rsidR="00F6322C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第八条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F6322C" w:rsidRPr="006861DD">
        <w:rPr>
          <w:rFonts w:hint="eastAsia"/>
          <w:color w:val="000000" w:themeColor="text1"/>
          <w:sz w:val="28"/>
          <w:szCs w:val="28"/>
        </w:rPr>
        <w:t>利用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室开放课题经费完成的研究论文，</w:t>
      </w:r>
      <w:r w:rsidR="00011F54" w:rsidRPr="006861DD">
        <w:rPr>
          <w:rFonts w:hint="eastAsia"/>
          <w:color w:val="000000" w:themeColor="text1"/>
          <w:sz w:val="28"/>
          <w:szCs w:val="28"/>
        </w:rPr>
        <w:t>如有本室人员参加研究工作，鼓励第一</w:t>
      </w:r>
      <w:r w:rsidR="00F6322C" w:rsidRPr="006861DD">
        <w:rPr>
          <w:rFonts w:hint="eastAsia"/>
          <w:color w:val="000000" w:themeColor="text1"/>
          <w:sz w:val="28"/>
          <w:szCs w:val="28"/>
        </w:rPr>
        <w:t>单位</w:t>
      </w:r>
      <w:r w:rsidR="00011F54" w:rsidRPr="006861DD">
        <w:rPr>
          <w:rFonts w:hint="eastAsia"/>
          <w:color w:val="000000" w:themeColor="text1"/>
          <w:sz w:val="28"/>
          <w:szCs w:val="28"/>
        </w:rPr>
        <w:t>署名</w:t>
      </w:r>
      <w:r w:rsidR="00F6322C" w:rsidRPr="006861DD">
        <w:rPr>
          <w:rFonts w:hint="eastAsia"/>
          <w:color w:val="000000" w:themeColor="text1"/>
          <w:sz w:val="28"/>
          <w:szCs w:val="28"/>
        </w:rPr>
        <w:t>为</w:t>
      </w:r>
      <w:r w:rsidR="00DA71FF">
        <w:rPr>
          <w:rFonts w:hint="eastAsia"/>
          <w:color w:val="000000" w:themeColor="text1"/>
          <w:sz w:val="28"/>
          <w:szCs w:val="28"/>
        </w:rPr>
        <w:t>国重</w:t>
      </w:r>
      <w:r w:rsidR="00F6322C" w:rsidRPr="006861DD">
        <w:rPr>
          <w:rFonts w:hint="eastAsia"/>
          <w:color w:val="000000" w:themeColor="text1"/>
          <w:sz w:val="28"/>
          <w:szCs w:val="28"/>
        </w:rPr>
        <w:t>室。中文署名为：遗传工程国家重点实验室，复旦大学，上海，</w:t>
      </w:r>
      <w:r w:rsidR="00F6322C" w:rsidRPr="006861DD">
        <w:rPr>
          <w:rFonts w:hint="eastAsia"/>
          <w:color w:val="000000" w:themeColor="text1"/>
          <w:sz w:val="28"/>
          <w:szCs w:val="28"/>
        </w:rPr>
        <w:t>200438</w:t>
      </w:r>
      <w:r w:rsidR="00F6322C" w:rsidRPr="006861DD">
        <w:rPr>
          <w:rFonts w:hint="eastAsia"/>
          <w:color w:val="000000" w:themeColor="text1"/>
          <w:sz w:val="28"/>
          <w:szCs w:val="28"/>
        </w:rPr>
        <w:t>；英文署名为：</w:t>
      </w:r>
      <w:proofErr w:type="gramStart"/>
      <w:r w:rsidR="00F6322C" w:rsidRPr="006861DD">
        <w:rPr>
          <w:color w:val="000000" w:themeColor="text1"/>
          <w:sz w:val="28"/>
          <w:szCs w:val="28"/>
        </w:rPr>
        <w:t>State Key Laboratory of G</w:t>
      </w:r>
      <w:r w:rsidR="00F6322C" w:rsidRPr="006861DD">
        <w:rPr>
          <w:rFonts w:hint="eastAsia"/>
          <w:color w:val="000000" w:themeColor="text1"/>
          <w:sz w:val="28"/>
          <w:szCs w:val="28"/>
        </w:rPr>
        <w:t>enetic</w:t>
      </w:r>
      <w:r w:rsidR="00F6322C" w:rsidRPr="006861DD">
        <w:rPr>
          <w:color w:val="000000" w:themeColor="text1"/>
          <w:sz w:val="28"/>
          <w:szCs w:val="28"/>
        </w:rPr>
        <w:t xml:space="preserve"> Engineering, </w:t>
      </w:r>
      <w:proofErr w:type="spellStart"/>
      <w:r w:rsidR="00F6322C" w:rsidRPr="006861DD">
        <w:rPr>
          <w:color w:val="000000" w:themeColor="text1"/>
          <w:sz w:val="28"/>
          <w:szCs w:val="28"/>
        </w:rPr>
        <w:t>Fudan</w:t>
      </w:r>
      <w:proofErr w:type="spellEnd"/>
      <w:r w:rsidR="00F6322C" w:rsidRPr="006861DD">
        <w:rPr>
          <w:color w:val="000000" w:themeColor="text1"/>
          <w:sz w:val="28"/>
          <w:szCs w:val="28"/>
        </w:rPr>
        <w:t xml:space="preserve"> University, Shanghai 200438, China.</w:t>
      </w:r>
      <w:proofErr w:type="gramEnd"/>
      <w:r w:rsidR="00F6322C" w:rsidRPr="006861DD">
        <w:rPr>
          <w:color w:val="000000" w:themeColor="text1"/>
          <w:sz w:val="28"/>
          <w:szCs w:val="28"/>
        </w:rPr>
        <w:t xml:space="preserve"> </w:t>
      </w:r>
      <w:r w:rsidR="00011F54" w:rsidRPr="006861DD">
        <w:rPr>
          <w:rFonts w:hint="eastAsia"/>
          <w:color w:val="000000" w:themeColor="text1"/>
          <w:sz w:val="28"/>
          <w:szCs w:val="28"/>
        </w:rPr>
        <w:t>如研究论文为申请人利用开放课题独立完成，本</w:t>
      </w:r>
      <w:proofErr w:type="gramStart"/>
      <w:r w:rsidR="00011F54" w:rsidRPr="006861DD">
        <w:rPr>
          <w:rFonts w:hint="eastAsia"/>
          <w:color w:val="000000" w:themeColor="text1"/>
          <w:sz w:val="28"/>
          <w:szCs w:val="28"/>
        </w:rPr>
        <w:t>室固定</w:t>
      </w:r>
      <w:proofErr w:type="gramEnd"/>
      <w:r w:rsidR="00011F54" w:rsidRPr="006861DD">
        <w:rPr>
          <w:rFonts w:hint="eastAsia"/>
          <w:color w:val="000000" w:themeColor="text1"/>
          <w:sz w:val="28"/>
          <w:szCs w:val="28"/>
        </w:rPr>
        <w:t>人员没有参与，则</w:t>
      </w:r>
      <w:r w:rsidR="007C7D8D" w:rsidRPr="006861DD">
        <w:rPr>
          <w:rFonts w:hint="eastAsia"/>
          <w:color w:val="000000" w:themeColor="text1"/>
          <w:sz w:val="28"/>
          <w:szCs w:val="28"/>
        </w:rPr>
        <w:t>应在文中致谢开放课题资助。</w:t>
      </w:r>
    </w:p>
    <w:p w:rsidR="007C7D8D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第九条</w:t>
      </w:r>
      <w:r w:rsidR="007C7D8D" w:rsidRPr="006861DD">
        <w:rPr>
          <w:color w:val="000000" w:themeColor="text1"/>
          <w:sz w:val="28"/>
          <w:szCs w:val="28"/>
        </w:rPr>
        <w:t xml:space="preserve"> </w:t>
      </w:r>
      <w:r w:rsidR="007C7D8D" w:rsidRPr="006861DD">
        <w:rPr>
          <w:rFonts w:hint="eastAsia"/>
          <w:color w:val="000000" w:themeColor="text1"/>
          <w:sz w:val="28"/>
          <w:szCs w:val="28"/>
        </w:rPr>
        <w:t>对于完成情况良好，</w:t>
      </w:r>
      <w:r w:rsidR="000524C7" w:rsidRPr="006861DD">
        <w:rPr>
          <w:rFonts w:hint="eastAsia"/>
          <w:color w:val="000000" w:themeColor="text1"/>
          <w:sz w:val="28"/>
          <w:szCs w:val="28"/>
        </w:rPr>
        <w:t>在前期项目结题评审中获得优秀的</w:t>
      </w:r>
      <w:r w:rsidR="007C7D8D" w:rsidRPr="006861DD">
        <w:rPr>
          <w:rFonts w:hint="eastAsia"/>
          <w:color w:val="000000" w:themeColor="text1"/>
          <w:sz w:val="28"/>
          <w:szCs w:val="28"/>
        </w:rPr>
        <w:t>开放</w:t>
      </w:r>
      <w:r w:rsidR="000524C7" w:rsidRPr="006861DD">
        <w:rPr>
          <w:rFonts w:hint="eastAsia"/>
          <w:color w:val="000000" w:themeColor="text1"/>
          <w:sz w:val="28"/>
          <w:szCs w:val="28"/>
        </w:rPr>
        <w:t>课题，可</w:t>
      </w:r>
      <w:r w:rsidR="00F675FD" w:rsidRPr="006861DD">
        <w:rPr>
          <w:rFonts w:hint="eastAsia"/>
          <w:color w:val="000000" w:themeColor="text1"/>
          <w:sz w:val="28"/>
          <w:szCs w:val="28"/>
        </w:rPr>
        <w:t>申请</w:t>
      </w:r>
      <w:r w:rsidR="000524C7" w:rsidRPr="006861DD">
        <w:rPr>
          <w:rFonts w:hint="eastAsia"/>
          <w:color w:val="000000" w:themeColor="text1"/>
          <w:sz w:val="28"/>
          <w:szCs w:val="28"/>
        </w:rPr>
        <w:t>新的开放课题或申请连续支持。</w:t>
      </w:r>
      <w:r w:rsidR="007C7D8D" w:rsidRPr="006861DD">
        <w:rPr>
          <w:rFonts w:hint="eastAsia"/>
          <w:color w:val="000000" w:themeColor="text1"/>
          <w:sz w:val="28"/>
          <w:szCs w:val="28"/>
        </w:rPr>
        <w:t>申请程序参照第一次申请。</w:t>
      </w:r>
      <w:r w:rsidR="008B05F6" w:rsidRPr="006861DD">
        <w:rPr>
          <w:color w:val="000000" w:themeColor="text1"/>
          <w:sz w:val="28"/>
          <w:szCs w:val="28"/>
        </w:rPr>
        <w:t xml:space="preserve"> </w:t>
      </w:r>
    </w:p>
    <w:p w:rsidR="007C7D8D" w:rsidRPr="00625EF6" w:rsidRDefault="006861DD" w:rsidP="00D50C7F">
      <w:pPr>
        <w:widowControl/>
        <w:spacing w:beforeLines="50" w:before="156" w:line="360" w:lineRule="auto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第五章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 xml:space="preserve">  </w:t>
      </w:r>
      <w:r w:rsidR="007C7D8D">
        <w:rPr>
          <w:rFonts w:ascii="Times New Roman" w:hAnsi="Times New Roman" w:cs="宋体" w:hint="eastAsia"/>
          <w:b/>
          <w:kern w:val="0"/>
          <w:sz w:val="28"/>
          <w:szCs w:val="28"/>
        </w:rPr>
        <w:t>经费管理</w:t>
      </w:r>
    </w:p>
    <w:p w:rsidR="007C7D8D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第十条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702032" w:rsidRPr="006861DD">
        <w:rPr>
          <w:rFonts w:hint="eastAsia"/>
          <w:color w:val="000000" w:themeColor="text1"/>
          <w:sz w:val="28"/>
          <w:szCs w:val="28"/>
        </w:rPr>
        <w:t>项目经费不直接划拨至申请人单位，项目经费由其项目重点实验室推荐人负责与管理。</w:t>
      </w:r>
      <w:r w:rsidR="007C7D8D" w:rsidRPr="006861DD">
        <w:rPr>
          <w:rFonts w:hint="eastAsia"/>
          <w:color w:val="000000" w:themeColor="text1"/>
          <w:sz w:val="28"/>
          <w:szCs w:val="28"/>
        </w:rPr>
        <w:t>课题一经批准，即按计划分</w:t>
      </w:r>
      <w:r w:rsidR="00702032" w:rsidRPr="006861DD">
        <w:rPr>
          <w:rFonts w:hint="eastAsia"/>
          <w:color w:val="000000" w:themeColor="text1"/>
          <w:sz w:val="28"/>
          <w:szCs w:val="28"/>
        </w:rPr>
        <w:t>2-3</w:t>
      </w:r>
      <w:r w:rsidR="00702032" w:rsidRPr="006861DD">
        <w:rPr>
          <w:rFonts w:hint="eastAsia"/>
          <w:color w:val="000000" w:themeColor="text1"/>
          <w:sz w:val="28"/>
          <w:szCs w:val="28"/>
        </w:rPr>
        <w:t>次按</w:t>
      </w:r>
      <w:r w:rsidR="007C7D8D" w:rsidRPr="006861DD">
        <w:rPr>
          <w:rFonts w:hint="eastAsia"/>
          <w:color w:val="000000" w:themeColor="text1"/>
          <w:sz w:val="28"/>
          <w:szCs w:val="28"/>
        </w:rPr>
        <w:t>年度拨款；经费使用采用当年申请、当年下拨、当年使用的原则，当年余下的经费一律收回至</w:t>
      </w:r>
      <w:proofErr w:type="gramStart"/>
      <w:r w:rsidR="007C7D8D" w:rsidRPr="006861DD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7C7D8D" w:rsidRPr="006861DD">
        <w:rPr>
          <w:rFonts w:hint="eastAsia"/>
          <w:color w:val="000000" w:themeColor="text1"/>
          <w:sz w:val="28"/>
          <w:szCs w:val="28"/>
        </w:rPr>
        <w:t>账户，用作下一年支持经费，重新分配。</w:t>
      </w:r>
    </w:p>
    <w:p w:rsidR="00702032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第十一条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7C7D8D" w:rsidRPr="006861DD">
        <w:rPr>
          <w:rFonts w:hint="eastAsia"/>
          <w:color w:val="000000" w:themeColor="text1"/>
          <w:sz w:val="28"/>
          <w:szCs w:val="28"/>
        </w:rPr>
        <w:t>课题经费的各项开支及标准，均按《国家重点实验室经费管理办法》和复旦大学财务制度规定执行</w:t>
      </w:r>
      <w:r w:rsidR="00702032" w:rsidRPr="006861DD">
        <w:rPr>
          <w:rFonts w:hint="eastAsia"/>
          <w:color w:val="000000" w:themeColor="text1"/>
          <w:sz w:val="28"/>
          <w:szCs w:val="28"/>
        </w:rPr>
        <w:t>，专款专用</w:t>
      </w:r>
      <w:r w:rsidR="007C7D8D" w:rsidRPr="006861DD">
        <w:rPr>
          <w:rFonts w:hint="eastAsia"/>
          <w:color w:val="000000" w:themeColor="text1"/>
          <w:sz w:val="28"/>
          <w:szCs w:val="28"/>
        </w:rPr>
        <w:t>。用以支付</w:t>
      </w:r>
      <w:r w:rsidR="007C7D8D" w:rsidRPr="006861DD">
        <w:rPr>
          <w:rFonts w:hint="eastAsia"/>
          <w:color w:val="000000" w:themeColor="text1"/>
          <w:sz w:val="28"/>
          <w:szCs w:val="28"/>
        </w:rPr>
        <w:lastRenderedPageBreak/>
        <w:t>该课题的有关科研业务费、测试化验加工费、实验材料费、差旅费、会议费、专家咨询费、劳务费等，其中专家咨询费与劳务费之和不得超过总课题经费的</w:t>
      </w:r>
      <w:r w:rsidR="007C7D8D" w:rsidRPr="006861DD">
        <w:rPr>
          <w:rFonts w:hint="eastAsia"/>
          <w:color w:val="000000" w:themeColor="text1"/>
          <w:sz w:val="28"/>
          <w:szCs w:val="28"/>
        </w:rPr>
        <w:t>20%</w:t>
      </w:r>
      <w:r w:rsidR="007C7D8D" w:rsidRPr="006861DD">
        <w:rPr>
          <w:rFonts w:hint="eastAsia"/>
          <w:color w:val="000000" w:themeColor="text1"/>
          <w:sz w:val="28"/>
          <w:szCs w:val="28"/>
        </w:rPr>
        <w:t>。</w:t>
      </w:r>
    </w:p>
    <w:p w:rsidR="00702032" w:rsidRPr="00625EF6" w:rsidRDefault="006861DD" w:rsidP="00D50C7F">
      <w:pPr>
        <w:widowControl/>
        <w:spacing w:beforeLines="50" w:before="156" w:line="360" w:lineRule="auto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第六章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 xml:space="preserve">  </w:t>
      </w:r>
      <w:r w:rsidR="00702032" w:rsidRPr="00625EF6">
        <w:rPr>
          <w:rFonts w:ascii="Times New Roman" w:hAnsi="Times New Roman" w:cs="宋体" w:hint="eastAsia"/>
          <w:b/>
          <w:kern w:val="0"/>
          <w:sz w:val="28"/>
          <w:szCs w:val="28"/>
        </w:rPr>
        <w:t>附则</w:t>
      </w:r>
    </w:p>
    <w:p w:rsidR="00702032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第十二条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702032" w:rsidRPr="006861DD">
        <w:rPr>
          <w:rFonts w:hint="eastAsia"/>
          <w:color w:val="000000" w:themeColor="text1"/>
          <w:sz w:val="28"/>
          <w:szCs w:val="28"/>
        </w:rPr>
        <w:t>如果发现有弄虚作假、抄袭等学术腐败行为，国重室有权追回所资助的经费。如果对</w:t>
      </w:r>
      <w:proofErr w:type="gramStart"/>
      <w:r w:rsidR="00702032" w:rsidRPr="006861DD">
        <w:rPr>
          <w:rFonts w:hint="eastAsia"/>
          <w:color w:val="000000" w:themeColor="text1"/>
          <w:sz w:val="28"/>
          <w:szCs w:val="28"/>
        </w:rPr>
        <w:t>国重室</w:t>
      </w:r>
      <w:proofErr w:type="gramEnd"/>
      <w:r w:rsidR="00702032" w:rsidRPr="006861DD">
        <w:rPr>
          <w:rFonts w:hint="eastAsia"/>
          <w:color w:val="000000" w:themeColor="text1"/>
          <w:sz w:val="28"/>
          <w:szCs w:val="28"/>
        </w:rPr>
        <w:t>的声誉造成损害，</w:t>
      </w:r>
      <w:proofErr w:type="gramStart"/>
      <w:r w:rsidR="00702032" w:rsidRPr="006861DD">
        <w:rPr>
          <w:rFonts w:hint="eastAsia"/>
          <w:color w:val="000000" w:themeColor="text1"/>
          <w:sz w:val="28"/>
          <w:szCs w:val="28"/>
        </w:rPr>
        <w:t>国重室</w:t>
      </w:r>
      <w:r w:rsidR="00DA71FF">
        <w:rPr>
          <w:rFonts w:hint="eastAsia"/>
          <w:color w:val="000000" w:themeColor="text1"/>
          <w:sz w:val="28"/>
          <w:szCs w:val="28"/>
        </w:rPr>
        <w:t>依法</w:t>
      </w:r>
      <w:proofErr w:type="gramEnd"/>
      <w:r w:rsidR="00702032" w:rsidRPr="006861DD">
        <w:rPr>
          <w:rFonts w:hint="eastAsia"/>
          <w:color w:val="000000" w:themeColor="text1"/>
          <w:sz w:val="28"/>
          <w:szCs w:val="28"/>
        </w:rPr>
        <w:t>追究其法律责任。</w:t>
      </w:r>
    </w:p>
    <w:p w:rsidR="00702032" w:rsidRPr="006861DD" w:rsidRDefault="006861DD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  <w:r w:rsidRPr="006861DD">
        <w:rPr>
          <w:rFonts w:hint="eastAsia"/>
          <w:color w:val="000000" w:themeColor="text1"/>
          <w:sz w:val="28"/>
          <w:szCs w:val="28"/>
        </w:rPr>
        <w:t>第十三条</w:t>
      </w:r>
      <w:r w:rsidRPr="006861DD">
        <w:rPr>
          <w:rFonts w:hint="eastAsia"/>
          <w:color w:val="000000" w:themeColor="text1"/>
          <w:sz w:val="28"/>
          <w:szCs w:val="28"/>
        </w:rPr>
        <w:t xml:space="preserve"> </w:t>
      </w:r>
      <w:r w:rsidR="00702032" w:rsidRPr="006861DD">
        <w:rPr>
          <w:rFonts w:hint="eastAsia"/>
          <w:color w:val="000000" w:themeColor="text1"/>
          <w:sz w:val="28"/>
          <w:szCs w:val="28"/>
        </w:rPr>
        <w:t>本条例自公布之日起实施，由</w:t>
      </w:r>
      <w:r w:rsidR="000D0728">
        <w:rPr>
          <w:rFonts w:hint="eastAsia"/>
          <w:color w:val="000000" w:themeColor="text1"/>
          <w:sz w:val="28"/>
          <w:szCs w:val="28"/>
        </w:rPr>
        <w:t>遗传工程国家重点实验室</w:t>
      </w:r>
      <w:r w:rsidR="00702032" w:rsidRPr="006861DD">
        <w:rPr>
          <w:rFonts w:hint="eastAsia"/>
          <w:color w:val="000000" w:themeColor="text1"/>
          <w:sz w:val="28"/>
          <w:szCs w:val="28"/>
        </w:rPr>
        <w:t>负责解释。</w:t>
      </w:r>
    </w:p>
    <w:p w:rsidR="008B05F6" w:rsidRPr="006861DD" w:rsidRDefault="008B05F6" w:rsidP="006861DD">
      <w:pPr>
        <w:pStyle w:val="a5"/>
        <w:snapToGrid w:val="0"/>
        <w:spacing w:beforeLines="50" w:before="156" w:line="300" w:lineRule="auto"/>
        <w:ind w:firstLineChars="202" w:firstLine="566"/>
        <w:rPr>
          <w:color w:val="000000" w:themeColor="text1"/>
          <w:sz w:val="28"/>
          <w:szCs w:val="28"/>
        </w:rPr>
      </w:pPr>
    </w:p>
    <w:sectPr w:rsidR="008B05F6" w:rsidRPr="006861DD" w:rsidSect="001D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45" w:rsidRDefault="006B6145" w:rsidP="006F7BE8">
      <w:r>
        <w:separator/>
      </w:r>
    </w:p>
  </w:endnote>
  <w:endnote w:type="continuationSeparator" w:id="0">
    <w:p w:rsidR="006B6145" w:rsidRDefault="006B6145" w:rsidP="006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45" w:rsidRDefault="006B6145" w:rsidP="006F7BE8">
      <w:r>
        <w:separator/>
      </w:r>
    </w:p>
  </w:footnote>
  <w:footnote w:type="continuationSeparator" w:id="0">
    <w:p w:rsidR="006B6145" w:rsidRDefault="006B6145" w:rsidP="006F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389"/>
    <w:multiLevelType w:val="hybridMultilevel"/>
    <w:tmpl w:val="6592FB10"/>
    <w:lvl w:ilvl="0" w:tplc="E53004E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D"/>
    <w:rsid w:val="00007629"/>
    <w:rsid w:val="0001097B"/>
    <w:rsid w:val="00011F54"/>
    <w:rsid w:val="0002099B"/>
    <w:rsid w:val="00021AF2"/>
    <w:rsid w:val="000243F2"/>
    <w:rsid w:val="00024C2F"/>
    <w:rsid w:val="000259E0"/>
    <w:rsid w:val="00025A99"/>
    <w:rsid w:val="000307FD"/>
    <w:rsid w:val="00034D17"/>
    <w:rsid w:val="00036127"/>
    <w:rsid w:val="000439B7"/>
    <w:rsid w:val="000467A6"/>
    <w:rsid w:val="000524C7"/>
    <w:rsid w:val="00067E35"/>
    <w:rsid w:val="00075064"/>
    <w:rsid w:val="00076696"/>
    <w:rsid w:val="00076D6E"/>
    <w:rsid w:val="00080BCB"/>
    <w:rsid w:val="00082AF1"/>
    <w:rsid w:val="00082E6D"/>
    <w:rsid w:val="00083ED3"/>
    <w:rsid w:val="00085C2C"/>
    <w:rsid w:val="00087178"/>
    <w:rsid w:val="00094E4B"/>
    <w:rsid w:val="000B3AE9"/>
    <w:rsid w:val="000B5105"/>
    <w:rsid w:val="000C26EF"/>
    <w:rsid w:val="000C6BFA"/>
    <w:rsid w:val="000C792A"/>
    <w:rsid w:val="000D0695"/>
    <w:rsid w:val="000D0728"/>
    <w:rsid w:val="000E0ACD"/>
    <w:rsid w:val="000E56E3"/>
    <w:rsid w:val="000F0550"/>
    <w:rsid w:val="000F6236"/>
    <w:rsid w:val="000F7EFA"/>
    <w:rsid w:val="00115271"/>
    <w:rsid w:val="0012243D"/>
    <w:rsid w:val="00123BD0"/>
    <w:rsid w:val="00125DD8"/>
    <w:rsid w:val="001261A7"/>
    <w:rsid w:val="00135910"/>
    <w:rsid w:val="0013768A"/>
    <w:rsid w:val="00137FE3"/>
    <w:rsid w:val="0014773E"/>
    <w:rsid w:val="00150BDF"/>
    <w:rsid w:val="001550C7"/>
    <w:rsid w:val="001562FA"/>
    <w:rsid w:val="00163BF1"/>
    <w:rsid w:val="00180531"/>
    <w:rsid w:val="00181C32"/>
    <w:rsid w:val="001A0E31"/>
    <w:rsid w:val="001A4504"/>
    <w:rsid w:val="001A5EAD"/>
    <w:rsid w:val="001B4E1D"/>
    <w:rsid w:val="001C0CA3"/>
    <w:rsid w:val="001C0EA6"/>
    <w:rsid w:val="001C41F6"/>
    <w:rsid w:val="001D2BF6"/>
    <w:rsid w:val="001D4C28"/>
    <w:rsid w:val="001D5E53"/>
    <w:rsid w:val="001D6D6D"/>
    <w:rsid w:val="001F3558"/>
    <w:rsid w:val="001F4207"/>
    <w:rsid w:val="00205D0A"/>
    <w:rsid w:val="00222D75"/>
    <w:rsid w:val="00232C3E"/>
    <w:rsid w:val="0024539D"/>
    <w:rsid w:val="002467FE"/>
    <w:rsid w:val="002556F0"/>
    <w:rsid w:val="00256677"/>
    <w:rsid w:val="00257814"/>
    <w:rsid w:val="002703E5"/>
    <w:rsid w:val="00276BBA"/>
    <w:rsid w:val="0028040D"/>
    <w:rsid w:val="002816C8"/>
    <w:rsid w:val="00286619"/>
    <w:rsid w:val="00291E99"/>
    <w:rsid w:val="00293D6B"/>
    <w:rsid w:val="002A742E"/>
    <w:rsid w:val="002B2DF7"/>
    <w:rsid w:val="002B2FF0"/>
    <w:rsid w:val="002B7F21"/>
    <w:rsid w:val="002E1BFA"/>
    <w:rsid w:val="002E40C8"/>
    <w:rsid w:val="002E6ABE"/>
    <w:rsid w:val="002F252E"/>
    <w:rsid w:val="002F6CAD"/>
    <w:rsid w:val="002F7666"/>
    <w:rsid w:val="00301A48"/>
    <w:rsid w:val="00301F23"/>
    <w:rsid w:val="0030577E"/>
    <w:rsid w:val="00307B00"/>
    <w:rsid w:val="00315499"/>
    <w:rsid w:val="00315BFE"/>
    <w:rsid w:val="0033235C"/>
    <w:rsid w:val="003350D3"/>
    <w:rsid w:val="00340461"/>
    <w:rsid w:val="0034253F"/>
    <w:rsid w:val="00350DDC"/>
    <w:rsid w:val="0035129B"/>
    <w:rsid w:val="003520E6"/>
    <w:rsid w:val="003525F8"/>
    <w:rsid w:val="0036087A"/>
    <w:rsid w:val="00366257"/>
    <w:rsid w:val="00366F68"/>
    <w:rsid w:val="003673F2"/>
    <w:rsid w:val="0038212E"/>
    <w:rsid w:val="00387805"/>
    <w:rsid w:val="00397FA5"/>
    <w:rsid w:val="003A57D7"/>
    <w:rsid w:val="003B039D"/>
    <w:rsid w:val="003B4F93"/>
    <w:rsid w:val="003E4A31"/>
    <w:rsid w:val="003E64A4"/>
    <w:rsid w:val="003F5624"/>
    <w:rsid w:val="00400E37"/>
    <w:rsid w:val="00403A73"/>
    <w:rsid w:val="004064E1"/>
    <w:rsid w:val="00453807"/>
    <w:rsid w:val="0045662A"/>
    <w:rsid w:val="00464193"/>
    <w:rsid w:val="00475087"/>
    <w:rsid w:val="004B15E1"/>
    <w:rsid w:val="004D0677"/>
    <w:rsid w:val="004D1562"/>
    <w:rsid w:val="004D34CB"/>
    <w:rsid w:val="004E79FE"/>
    <w:rsid w:val="004F5389"/>
    <w:rsid w:val="00512A2B"/>
    <w:rsid w:val="005228F2"/>
    <w:rsid w:val="00524C71"/>
    <w:rsid w:val="005322E1"/>
    <w:rsid w:val="005355C2"/>
    <w:rsid w:val="00554156"/>
    <w:rsid w:val="0055549B"/>
    <w:rsid w:val="005649C6"/>
    <w:rsid w:val="00564C44"/>
    <w:rsid w:val="00566C6A"/>
    <w:rsid w:val="00576DE2"/>
    <w:rsid w:val="005976CF"/>
    <w:rsid w:val="005A075F"/>
    <w:rsid w:val="005A1996"/>
    <w:rsid w:val="005A3C93"/>
    <w:rsid w:val="005B0C17"/>
    <w:rsid w:val="005B1AF6"/>
    <w:rsid w:val="005B24DA"/>
    <w:rsid w:val="005B59CB"/>
    <w:rsid w:val="005C131D"/>
    <w:rsid w:val="005C60A7"/>
    <w:rsid w:val="005D0305"/>
    <w:rsid w:val="005D4A6C"/>
    <w:rsid w:val="005E6C63"/>
    <w:rsid w:val="00600DD1"/>
    <w:rsid w:val="00606018"/>
    <w:rsid w:val="0060784F"/>
    <w:rsid w:val="00617D02"/>
    <w:rsid w:val="00627B7B"/>
    <w:rsid w:val="006339C4"/>
    <w:rsid w:val="00633C5E"/>
    <w:rsid w:val="0063447F"/>
    <w:rsid w:val="006357FE"/>
    <w:rsid w:val="00637113"/>
    <w:rsid w:val="00667AFB"/>
    <w:rsid w:val="00671919"/>
    <w:rsid w:val="00673E5E"/>
    <w:rsid w:val="00683252"/>
    <w:rsid w:val="006861DD"/>
    <w:rsid w:val="00696520"/>
    <w:rsid w:val="00697CB4"/>
    <w:rsid w:val="006A4F51"/>
    <w:rsid w:val="006B4D82"/>
    <w:rsid w:val="006B6145"/>
    <w:rsid w:val="006C131E"/>
    <w:rsid w:val="006D29C6"/>
    <w:rsid w:val="006E5447"/>
    <w:rsid w:val="006E6E64"/>
    <w:rsid w:val="006F08CF"/>
    <w:rsid w:val="006F1362"/>
    <w:rsid w:val="006F1A2C"/>
    <w:rsid w:val="006F2D6E"/>
    <w:rsid w:val="006F7BE8"/>
    <w:rsid w:val="00702032"/>
    <w:rsid w:val="007037EE"/>
    <w:rsid w:val="00703E50"/>
    <w:rsid w:val="00706737"/>
    <w:rsid w:val="00716A2E"/>
    <w:rsid w:val="007231CB"/>
    <w:rsid w:val="007248EC"/>
    <w:rsid w:val="0073471E"/>
    <w:rsid w:val="00762AFF"/>
    <w:rsid w:val="007738DF"/>
    <w:rsid w:val="00784B09"/>
    <w:rsid w:val="00791D48"/>
    <w:rsid w:val="00797AD0"/>
    <w:rsid w:val="007A0DC7"/>
    <w:rsid w:val="007A767D"/>
    <w:rsid w:val="007C176D"/>
    <w:rsid w:val="007C455D"/>
    <w:rsid w:val="007C7D8D"/>
    <w:rsid w:val="007D36B7"/>
    <w:rsid w:val="007D43C1"/>
    <w:rsid w:val="007D690A"/>
    <w:rsid w:val="007E0545"/>
    <w:rsid w:val="007E2F24"/>
    <w:rsid w:val="0080063E"/>
    <w:rsid w:val="008008F9"/>
    <w:rsid w:val="00801155"/>
    <w:rsid w:val="00802AAE"/>
    <w:rsid w:val="00805E3F"/>
    <w:rsid w:val="00811CDB"/>
    <w:rsid w:val="00813A59"/>
    <w:rsid w:val="00814992"/>
    <w:rsid w:val="00815B76"/>
    <w:rsid w:val="008164E8"/>
    <w:rsid w:val="0084201B"/>
    <w:rsid w:val="008449D8"/>
    <w:rsid w:val="008469B8"/>
    <w:rsid w:val="0085615C"/>
    <w:rsid w:val="008658F3"/>
    <w:rsid w:val="008700AE"/>
    <w:rsid w:val="008772BD"/>
    <w:rsid w:val="00881654"/>
    <w:rsid w:val="00884827"/>
    <w:rsid w:val="00885775"/>
    <w:rsid w:val="00886906"/>
    <w:rsid w:val="00890CD8"/>
    <w:rsid w:val="008958BC"/>
    <w:rsid w:val="00896312"/>
    <w:rsid w:val="008A1079"/>
    <w:rsid w:val="008A22EC"/>
    <w:rsid w:val="008A590E"/>
    <w:rsid w:val="008B05F6"/>
    <w:rsid w:val="008B33F4"/>
    <w:rsid w:val="008B74F6"/>
    <w:rsid w:val="008C45AC"/>
    <w:rsid w:val="008C7FE4"/>
    <w:rsid w:val="008D398B"/>
    <w:rsid w:val="008E2EA9"/>
    <w:rsid w:val="008F1309"/>
    <w:rsid w:val="008F3CD0"/>
    <w:rsid w:val="008F6EC4"/>
    <w:rsid w:val="009138B2"/>
    <w:rsid w:val="00915D44"/>
    <w:rsid w:val="0091653D"/>
    <w:rsid w:val="00917981"/>
    <w:rsid w:val="0092521F"/>
    <w:rsid w:val="00925C3B"/>
    <w:rsid w:val="00950916"/>
    <w:rsid w:val="00956AED"/>
    <w:rsid w:val="009772BA"/>
    <w:rsid w:val="00980468"/>
    <w:rsid w:val="0098088B"/>
    <w:rsid w:val="00986872"/>
    <w:rsid w:val="0099688F"/>
    <w:rsid w:val="00997E9E"/>
    <w:rsid w:val="009A38EB"/>
    <w:rsid w:val="009B583E"/>
    <w:rsid w:val="009B6348"/>
    <w:rsid w:val="009C5421"/>
    <w:rsid w:val="009E5D2E"/>
    <w:rsid w:val="009F3846"/>
    <w:rsid w:val="009F490C"/>
    <w:rsid w:val="009F77AB"/>
    <w:rsid w:val="00A01517"/>
    <w:rsid w:val="00A03481"/>
    <w:rsid w:val="00A05612"/>
    <w:rsid w:val="00A05B7C"/>
    <w:rsid w:val="00A07DF5"/>
    <w:rsid w:val="00A43259"/>
    <w:rsid w:val="00A43EA5"/>
    <w:rsid w:val="00A45864"/>
    <w:rsid w:val="00A51EB2"/>
    <w:rsid w:val="00A5406B"/>
    <w:rsid w:val="00A561F3"/>
    <w:rsid w:val="00A67C48"/>
    <w:rsid w:val="00A73DBA"/>
    <w:rsid w:val="00A82FFC"/>
    <w:rsid w:val="00A93043"/>
    <w:rsid w:val="00A9525E"/>
    <w:rsid w:val="00AB20C6"/>
    <w:rsid w:val="00AC661C"/>
    <w:rsid w:val="00AC734D"/>
    <w:rsid w:val="00AD33EC"/>
    <w:rsid w:val="00AD3A82"/>
    <w:rsid w:val="00AD5B01"/>
    <w:rsid w:val="00AF1A7B"/>
    <w:rsid w:val="00B03261"/>
    <w:rsid w:val="00B0679F"/>
    <w:rsid w:val="00B07655"/>
    <w:rsid w:val="00B14A7C"/>
    <w:rsid w:val="00B239C5"/>
    <w:rsid w:val="00B253C6"/>
    <w:rsid w:val="00B262FA"/>
    <w:rsid w:val="00B3325C"/>
    <w:rsid w:val="00B37851"/>
    <w:rsid w:val="00B54522"/>
    <w:rsid w:val="00B547E3"/>
    <w:rsid w:val="00B72B36"/>
    <w:rsid w:val="00B72F63"/>
    <w:rsid w:val="00B742B8"/>
    <w:rsid w:val="00B7765C"/>
    <w:rsid w:val="00B94D55"/>
    <w:rsid w:val="00B96A18"/>
    <w:rsid w:val="00BA2D85"/>
    <w:rsid w:val="00BA6811"/>
    <w:rsid w:val="00BB463B"/>
    <w:rsid w:val="00BC4EA0"/>
    <w:rsid w:val="00BC74C1"/>
    <w:rsid w:val="00BD0E61"/>
    <w:rsid w:val="00BF28C0"/>
    <w:rsid w:val="00C0426C"/>
    <w:rsid w:val="00C07BFA"/>
    <w:rsid w:val="00C172A1"/>
    <w:rsid w:val="00C201E0"/>
    <w:rsid w:val="00C21F8C"/>
    <w:rsid w:val="00C32A9F"/>
    <w:rsid w:val="00C36C2F"/>
    <w:rsid w:val="00C46E65"/>
    <w:rsid w:val="00C54EF1"/>
    <w:rsid w:val="00C63E40"/>
    <w:rsid w:val="00C66198"/>
    <w:rsid w:val="00C674D6"/>
    <w:rsid w:val="00C74511"/>
    <w:rsid w:val="00C7456B"/>
    <w:rsid w:val="00C74C7C"/>
    <w:rsid w:val="00C97CBB"/>
    <w:rsid w:val="00CA3B00"/>
    <w:rsid w:val="00CA65D7"/>
    <w:rsid w:val="00CA7896"/>
    <w:rsid w:val="00CB1112"/>
    <w:rsid w:val="00CB4BF8"/>
    <w:rsid w:val="00CB5B46"/>
    <w:rsid w:val="00CC06C0"/>
    <w:rsid w:val="00CC7735"/>
    <w:rsid w:val="00CD0CA6"/>
    <w:rsid w:val="00CD1F84"/>
    <w:rsid w:val="00CD5A1B"/>
    <w:rsid w:val="00CD65B6"/>
    <w:rsid w:val="00CE7383"/>
    <w:rsid w:val="00CF6C10"/>
    <w:rsid w:val="00CF7AA8"/>
    <w:rsid w:val="00D23642"/>
    <w:rsid w:val="00D3003E"/>
    <w:rsid w:val="00D30995"/>
    <w:rsid w:val="00D34D7B"/>
    <w:rsid w:val="00D35D31"/>
    <w:rsid w:val="00D4392C"/>
    <w:rsid w:val="00D47746"/>
    <w:rsid w:val="00D50C7F"/>
    <w:rsid w:val="00D52DD2"/>
    <w:rsid w:val="00D639D8"/>
    <w:rsid w:val="00D63D9B"/>
    <w:rsid w:val="00D75955"/>
    <w:rsid w:val="00D84EB1"/>
    <w:rsid w:val="00DA5918"/>
    <w:rsid w:val="00DA71FF"/>
    <w:rsid w:val="00DB08CF"/>
    <w:rsid w:val="00DB5592"/>
    <w:rsid w:val="00DD39D0"/>
    <w:rsid w:val="00DD520C"/>
    <w:rsid w:val="00DE0A24"/>
    <w:rsid w:val="00DE4572"/>
    <w:rsid w:val="00DF4D23"/>
    <w:rsid w:val="00DF54C7"/>
    <w:rsid w:val="00E168F2"/>
    <w:rsid w:val="00E1745B"/>
    <w:rsid w:val="00E218C4"/>
    <w:rsid w:val="00E2228D"/>
    <w:rsid w:val="00E24AA3"/>
    <w:rsid w:val="00E25F6A"/>
    <w:rsid w:val="00E25F7A"/>
    <w:rsid w:val="00E34051"/>
    <w:rsid w:val="00E420D9"/>
    <w:rsid w:val="00E431FA"/>
    <w:rsid w:val="00E46B09"/>
    <w:rsid w:val="00E51081"/>
    <w:rsid w:val="00E5436E"/>
    <w:rsid w:val="00E54B9F"/>
    <w:rsid w:val="00E54FC2"/>
    <w:rsid w:val="00E63BC8"/>
    <w:rsid w:val="00E63C8C"/>
    <w:rsid w:val="00E65EE9"/>
    <w:rsid w:val="00E759B9"/>
    <w:rsid w:val="00E76BA1"/>
    <w:rsid w:val="00E76C73"/>
    <w:rsid w:val="00E94D35"/>
    <w:rsid w:val="00EA1C71"/>
    <w:rsid w:val="00EB4F36"/>
    <w:rsid w:val="00EC338B"/>
    <w:rsid w:val="00ED0B70"/>
    <w:rsid w:val="00ED6B65"/>
    <w:rsid w:val="00ED7518"/>
    <w:rsid w:val="00EE273D"/>
    <w:rsid w:val="00EE5F3D"/>
    <w:rsid w:val="00EE732A"/>
    <w:rsid w:val="00F06D83"/>
    <w:rsid w:val="00F162B3"/>
    <w:rsid w:val="00F20C77"/>
    <w:rsid w:val="00F2132A"/>
    <w:rsid w:val="00F23A42"/>
    <w:rsid w:val="00F25990"/>
    <w:rsid w:val="00F314C0"/>
    <w:rsid w:val="00F31F33"/>
    <w:rsid w:val="00F327D8"/>
    <w:rsid w:val="00F35086"/>
    <w:rsid w:val="00F4108D"/>
    <w:rsid w:val="00F50314"/>
    <w:rsid w:val="00F530F4"/>
    <w:rsid w:val="00F53C04"/>
    <w:rsid w:val="00F57B10"/>
    <w:rsid w:val="00F6097E"/>
    <w:rsid w:val="00F6322C"/>
    <w:rsid w:val="00F637E8"/>
    <w:rsid w:val="00F63C17"/>
    <w:rsid w:val="00F66C3D"/>
    <w:rsid w:val="00F675FD"/>
    <w:rsid w:val="00F749B4"/>
    <w:rsid w:val="00F74EF3"/>
    <w:rsid w:val="00F84CF8"/>
    <w:rsid w:val="00F85AE8"/>
    <w:rsid w:val="00FA004A"/>
    <w:rsid w:val="00FA5E48"/>
    <w:rsid w:val="00FD0EA7"/>
    <w:rsid w:val="00FD4293"/>
    <w:rsid w:val="00FD5A97"/>
    <w:rsid w:val="00FE3EB5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E8"/>
    <w:rPr>
      <w:sz w:val="18"/>
      <w:szCs w:val="18"/>
    </w:rPr>
  </w:style>
  <w:style w:type="paragraph" w:styleId="a5">
    <w:name w:val="List Paragraph"/>
    <w:basedOn w:val="a"/>
    <w:uiPriority w:val="34"/>
    <w:qFormat/>
    <w:rsid w:val="00564C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E8"/>
    <w:rPr>
      <w:sz w:val="18"/>
      <w:szCs w:val="18"/>
    </w:rPr>
  </w:style>
  <w:style w:type="paragraph" w:styleId="a5">
    <w:name w:val="List Paragraph"/>
    <w:basedOn w:val="a"/>
    <w:uiPriority w:val="34"/>
    <w:qFormat/>
    <w:rsid w:val="00564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226</Words>
  <Characters>1290</Characters>
  <Application>Microsoft Office Word</Application>
  <DocSecurity>0</DocSecurity>
  <Lines>10</Lines>
  <Paragraphs>3</Paragraphs>
  <ScaleCrop>false</ScaleCrop>
  <Company>复旦大学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4</cp:revision>
  <dcterms:created xsi:type="dcterms:W3CDTF">2016-09-01T09:37:00Z</dcterms:created>
  <dcterms:modified xsi:type="dcterms:W3CDTF">2016-09-01T09:53:00Z</dcterms:modified>
</cp:coreProperties>
</file>